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40A06" w14:textId="18BC4991" w:rsidR="00740B8F" w:rsidRPr="00740B8F" w:rsidRDefault="00740B8F" w:rsidP="00740B8F">
      <w:pPr>
        <w:pStyle w:val="CRCoverPage"/>
        <w:tabs>
          <w:tab w:val="right" w:pos="9360"/>
        </w:tabs>
        <w:spacing w:after="0"/>
        <w:rPr>
          <w:rFonts w:cs="Arial"/>
          <w:b/>
          <w:bCs/>
          <w:i/>
          <w:iCs/>
          <w:sz w:val="28"/>
          <w:szCs w:val="28"/>
          <w:lang w:val="en-IN"/>
        </w:rPr>
      </w:pPr>
      <w:bookmarkStart w:id="0" w:name="_Hlk210144736"/>
      <w:r w:rsidRPr="00740B8F">
        <w:rPr>
          <w:b/>
          <w:bCs/>
          <w:sz w:val="24"/>
          <w:szCs w:val="24"/>
          <w:lang w:val="en-IN"/>
        </w:rPr>
        <w:t xml:space="preserve">3GPP TSG-RAN3 Meeting #129bis                                                    </w:t>
      </w:r>
      <w:r w:rsidRPr="00740B8F">
        <w:rPr>
          <w:rFonts w:cs="Arial"/>
          <w:b/>
          <w:bCs/>
          <w:sz w:val="24"/>
          <w:szCs w:val="24"/>
          <w:lang w:val="en-IN"/>
        </w:rPr>
        <w:t>R3-</w:t>
      </w:r>
      <w:r w:rsidR="00AE6132" w:rsidRPr="00AE6132">
        <w:rPr>
          <w:rFonts w:cs="Arial"/>
          <w:b/>
          <w:bCs/>
          <w:sz w:val="24"/>
          <w:szCs w:val="24"/>
          <w:lang w:val="en-IN"/>
        </w:rPr>
        <w:t>257109</w:t>
      </w:r>
    </w:p>
    <w:p w14:paraId="6E714924" w14:textId="77777777" w:rsidR="00740B8F" w:rsidRPr="00740B8F" w:rsidRDefault="00740B8F" w:rsidP="00740B8F">
      <w:pPr>
        <w:pStyle w:val="CRCoverPage"/>
        <w:outlineLvl w:val="0"/>
        <w:rPr>
          <w:b/>
          <w:sz w:val="24"/>
          <w:lang w:val="en-IN"/>
        </w:rPr>
      </w:pPr>
      <w:r w:rsidRPr="00740B8F">
        <w:rPr>
          <w:b/>
          <w:sz w:val="24"/>
          <w:lang w:val="en-IN"/>
        </w:rPr>
        <w:t xml:space="preserve">Prague, Czech Republic, Oct 13 – 17, 2025                                        </w:t>
      </w:r>
    </w:p>
    <w:p w14:paraId="0B0FD66E" w14:textId="38E41634" w:rsidR="00740B8F" w:rsidRPr="00740B8F" w:rsidRDefault="00740B8F" w:rsidP="00740B8F">
      <w:pPr>
        <w:tabs>
          <w:tab w:val="left" w:pos="1985"/>
        </w:tabs>
        <w:jc w:val="both"/>
        <w:rPr>
          <w:rFonts w:ascii="Arial" w:hAnsi="Arial" w:cs="Arial"/>
          <w:sz w:val="24"/>
        </w:rPr>
      </w:pPr>
      <w:r w:rsidRPr="00740B8F">
        <w:rPr>
          <w:rFonts w:ascii="Arial" w:hAnsi="Arial" w:cs="Arial"/>
          <w:b/>
          <w:sz w:val="24"/>
        </w:rPr>
        <w:t>Agenda Item:</w:t>
      </w:r>
      <w:r w:rsidRPr="00740B8F">
        <w:rPr>
          <w:rFonts w:ascii="Arial" w:hAnsi="Arial" w:cs="Arial"/>
          <w:sz w:val="24"/>
        </w:rPr>
        <w:tab/>
        <w:t>10.3.1</w:t>
      </w:r>
    </w:p>
    <w:p w14:paraId="79A1E03F" w14:textId="2AE893D8" w:rsidR="00740B8F" w:rsidRPr="00740B8F" w:rsidRDefault="00740B8F" w:rsidP="00740B8F">
      <w:pPr>
        <w:tabs>
          <w:tab w:val="left" w:pos="1985"/>
        </w:tabs>
        <w:jc w:val="both"/>
        <w:rPr>
          <w:rFonts w:ascii="Arial" w:hAnsi="Arial" w:cs="Arial"/>
          <w:sz w:val="24"/>
        </w:rPr>
      </w:pPr>
      <w:r w:rsidRPr="00740B8F">
        <w:rPr>
          <w:rFonts w:ascii="Arial" w:hAnsi="Arial" w:cs="Arial"/>
          <w:b/>
          <w:sz w:val="24"/>
        </w:rPr>
        <w:t xml:space="preserve">Source: </w:t>
      </w:r>
      <w:r w:rsidRPr="00740B8F">
        <w:rPr>
          <w:rFonts w:ascii="Arial" w:hAnsi="Arial" w:cs="Arial"/>
          <w:b/>
          <w:sz w:val="24"/>
        </w:rPr>
        <w:tab/>
      </w:r>
      <w:r w:rsidRPr="00740B8F">
        <w:rPr>
          <w:rFonts w:ascii="Arial" w:hAnsi="Arial" w:cs="Arial"/>
          <w:sz w:val="24"/>
        </w:rPr>
        <w:t>CEWiT</w:t>
      </w:r>
      <w:r w:rsidR="00AE6132">
        <w:rPr>
          <w:rFonts w:ascii="Arial" w:hAnsi="Arial" w:cs="Arial"/>
          <w:sz w:val="24"/>
        </w:rPr>
        <w:t>, Tejas Networks</w:t>
      </w:r>
      <w:r w:rsidRPr="00740B8F">
        <w:rPr>
          <w:rFonts w:ascii="Arial" w:hAnsi="Arial" w:cs="Arial"/>
          <w:sz w:val="24"/>
          <w:highlight w:val="cyan"/>
        </w:rPr>
        <w:t xml:space="preserve"> </w:t>
      </w:r>
    </w:p>
    <w:p w14:paraId="5224CA1F" w14:textId="2EF727BB" w:rsidR="00740B8F" w:rsidRPr="00740B8F" w:rsidRDefault="00740B8F" w:rsidP="00740B8F">
      <w:pPr>
        <w:tabs>
          <w:tab w:val="left" w:pos="1985"/>
        </w:tabs>
        <w:ind w:left="1980" w:hanging="1980"/>
        <w:jc w:val="both"/>
        <w:rPr>
          <w:rFonts w:ascii="Arial" w:hAnsi="Arial" w:cs="Arial"/>
          <w:sz w:val="24"/>
          <w:szCs w:val="24"/>
        </w:rPr>
      </w:pPr>
      <w:r w:rsidRPr="00740B8F">
        <w:rPr>
          <w:rFonts w:ascii="Arial" w:hAnsi="Arial" w:cs="Arial"/>
          <w:b/>
          <w:bCs/>
          <w:sz w:val="24"/>
          <w:szCs w:val="24"/>
        </w:rPr>
        <w:t>Title:</w:t>
      </w:r>
      <w:r w:rsidRPr="00740B8F">
        <w:rPr>
          <w:rFonts w:ascii="Arial" w:hAnsi="Arial" w:cs="Arial"/>
          <w:sz w:val="24"/>
          <w:szCs w:val="24"/>
        </w:rPr>
        <w:t xml:space="preserve"> </w:t>
      </w:r>
      <w:r w:rsidRPr="00740B8F">
        <w:rPr>
          <w:rFonts w:ascii="Arial" w:hAnsi="Arial" w:cs="Arial"/>
        </w:rPr>
        <w:tab/>
      </w:r>
      <w:r w:rsidRPr="00740B8F">
        <w:rPr>
          <w:rFonts w:ascii="Arial" w:hAnsi="Arial" w:cs="Arial"/>
          <w:sz w:val="24"/>
        </w:rPr>
        <w:t xml:space="preserve">RAN-CN interface General Principles and </w:t>
      </w:r>
      <w:r>
        <w:rPr>
          <w:rFonts w:ascii="Arial" w:hAnsi="Arial" w:cs="Arial"/>
          <w:sz w:val="24"/>
        </w:rPr>
        <w:t>R</w:t>
      </w:r>
      <w:r w:rsidRPr="00740B8F">
        <w:rPr>
          <w:rFonts w:ascii="Arial" w:hAnsi="Arial" w:cs="Arial"/>
          <w:sz w:val="24"/>
        </w:rPr>
        <w:t>equirements</w:t>
      </w:r>
    </w:p>
    <w:p w14:paraId="686ADD34" w14:textId="05061AF6" w:rsidR="00740B8F" w:rsidRPr="00740B8F" w:rsidRDefault="00740B8F" w:rsidP="00740B8F">
      <w:pPr>
        <w:pBdr>
          <w:bottom w:val="single" w:sz="12" w:space="1" w:color="auto"/>
        </w:pBdr>
        <w:tabs>
          <w:tab w:val="left" w:pos="1985"/>
        </w:tabs>
        <w:jc w:val="both"/>
        <w:rPr>
          <w:rFonts w:ascii="Arial" w:hAnsi="Arial" w:cs="Arial"/>
          <w:sz w:val="24"/>
        </w:rPr>
      </w:pPr>
      <w:r w:rsidRPr="00740B8F">
        <w:rPr>
          <w:rFonts w:ascii="Arial" w:hAnsi="Arial" w:cs="Arial"/>
          <w:b/>
          <w:sz w:val="24"/>
        </w:rPr>
        <w:t>Document for:</w:t>
      </w:r>
      <w:bookmarkStart w:id="1" w:name="DocumentFor"/>
      <w:bookmarkEnd w:id="1"/>
      <w:r w:rsidRPr="00740B8F">
        <w:rPr>
          <w:rFonts w:ascii="Arial" w:hAnsi="Arial" w:cs="Arial"/>
          <w:b/>
          <w:sz w:val="24"/>
        </w:rPr>
        <w:tab/>
      </w:r>
      <w:r w:rsidRPr="00740B8F">
        <w:rPr>
          <w:rFonts w:ascii="Arial" w:hAnsi="Arial" w:cs="Arial"/>
          <w:bCs/>
          <w:sz w:val="24"/>
        </w:rPr>
        <w:t>Discussion and Decision</w:t>
      </w:r>
    </w:p>
    <w:p w14:paraId="66B4FAD7" w14:textId="77777777" w:rsidR="00740B8F" w:rsidRPr="00740B8F" w:rsidRDefault="00740B8F" w:rsidP="00145AAC">
      <w:pPr>
        <w:pStyle w:val="Heading1"/>
        <w:numPr>
          <w:ilvl w:val="0"/>
          <w:numId w:val="13"/>
        </w:numPr>
        <w:ind w:left="360"/>
      </w:pPr>
      <w:bookmarkStart w:id="2" w:name="_Ref492503575"/>
      <w:bookmarkEnd w:id="0"/>
      <w:r w:rsidRPr="00740B8F">
        <w:t>Introduction</w:t>
      </w:r>
      <w:bookmarkEnd w:id="2"/>
    </w:p>
    <w:p w14:paraId="0B2CF611" w14:textId="05725BC9" w:rsidR="00740B8F" w:rsidRDefault="00740B8F" w:rsidP="00740B8F">
      <w:pPr>
        <w:jc w:val="both"/>
      </w:pPr>
      <w:r>
        <w:t xml:space="preserve">RAN#108 agreed 6G Study Item for RAN WGs and updated in RAN#109 [1]. 6G SI objectives relevant to extract the 6G RAN Architecture are highlighted below. This relevant objective regarding the </w:t>
      </w:r>
      <w:r w:rsidR="00145AAC">
        <w:t>RAN-CN interface is as below,</w:t>
      </w:r>
    </w:p>
    <w:tbl>
      <w:tblPr>
        <w:tblStyle w:val="TableGrid"/>
        <w:tblW w:w="0" w:type="auto"/>
        <w:tblLook w:val="04A0" w:firstRow="1" w:lastRow="0" w:firstColumn="1" w:lastColumn="0" w:noHBand="0" w:noVBand="1"/>
      </w:tblPr>
      <w:tblGrid>
        <w:gridCol w:w="8630"/>
      </w:tblGrid>
      <w:tr w:rsidR="00145AAC" w14:paraId="3540CBDE" w14:textId="77777777" w:rsidTr="00145AAC">
        <w:tc>
          <w:tcPr>
            <w:tcW w:w="8630" w:type="dxa"/>
          </w:tcPr>
          <w:p w14:paraId="11D9CC08" w14:textId="77777777" w:rsidR="00145AAC" w:rsidRPr="00145AAC" w:rsidRDefault="00145AAC" w:rsidP="00145AAC">
            <w:pPr>
              <w:pStyle w:val="ListParagraph"/>
              <w:numPr>
                <w:ilvl w:val="0"/>
                <w:numId w:val="10"/>
              </w:numPr>
              <w:overflowPunct w:val="0"/>
              <w:autoSpaceDE w:val="0"/>
              <w:autoSpaceDN w:val="0"/>
              <w:adjustRightInd w:val="0"/>
              <w:spacing w:after="120"/>
              <w:textAlignment w:val="baseline"/>
              <w:rPr>
                <w:i/>
                <w:iCs/>
                <w:color w:val="000000" w:themeColor="text1"/>
              </w:rPr>
            </w:pPr>
            <w:r w:rsidRPr="00145AAC">
              <w:rPr>
                <w:i/>
                <w:iCs/>
                <w:color w:val="000000" w:themeColor="text1"/>
              </w:rPr>
              <w:t>Radio Access Network architecture, interface protocols and procedures</w:t>
            </w:r>
            <w:r w:rsidRPr="00145AAC">
              <w:rPr>
                <w:i/>
                <w:iCs/>
              </w:rPr>
              <w:t xml:space="preserve"> </w:t>
            </w:r>
            <w:r w:rsidRPr="00145AAC">
              <w:rPr>
                <w:i/>
                <w:iCs/>
                <w:color w:val="000000" w:themeColor="text1"/>
              </w:rPr>
              <w:t xml:space="preserve">considering support of various services and </w:t>
            </w:r>
            <w:r w:rsidRPr="00145AAC">
              <w:rPr>
                <w:rFonts w:hint="eastAsia"/>
                <w:i/>
                <w:iCs/>
                <w:color w:val="000000" w:themeColor="text1"/>
                <w:lang w:eastAsia="ja-JP"/>
              </w:rPr>
              <w:t>functionalities</w:t>
            </w:r>
            <w:r w:rsidRPr="00145AAC">
              <w:rPr>
                <w:i/>
                <w:iCs/>
                <w:color w:val="000000" w:themeColor="text1"/>
              </w:rPr>
              <w:t xml:space="preserve"> (e.g. AI/ML, sensing, etc). [RAN3, RAN2]</w:t>
            </w:r>
          </w:p>
          <w:p w14:paraId="6B751436" w14:textId="77777777" w:rsidR="00145AAC" w:rsidRPr="00145AAC" w:rsidRDefault="00145AAC" w:rsidP="00145AAC">
            <w:pPr>
              <w:pStyle w:val="ListParagraph"/>
              <w:numPr>
                <w:ilvl w:val="0"/>
                <w:numId w:val="11"/>
              </w:numPr>
              <w:overflowPunct w:val="0"/>
              <w:autoSpaceDE w:val="0"/>
              <w:autoSpaceDN w:val="0"/>
              <w:adjustRightInd w:val="0"/>
              <w:spacing w:after="120"/>
              <w:textAlignment w:val="baseline"/>
              <w:rPr>
                <w:i/>
                <w:iCs/>
                <w:color w:val="000000" w:themeColor="text1"/>
              </w:rPr>
            </w:pPr>
            <w:r w:rsidRPr="00145AAC">
              <w:rPr>
                <w:i/>
                <w:iCs/>
                <w:color w:val="000000" w:themeColor="text1"/>
              </w:rPr>
              <w:t>Overall RAN architecture aspects</w:t>
            </w:r>
            <w:r w:rsidRPr="00145AAC">
              <w:rPr>
                <w:rFonts w:hint="eastAsia"/>
                <w:i/>
                <w:iCs/>
                <w:color w:val="000000" w:themeColor="text1"/>
                <w:lang w:eastAsia="ja-JP"/>
              </w:rPr>
              <w:t xml:space="preserve"> </w:t>
            </w:r>
            <w:r w:rsidRPr="00145AAC">
              <w:rPr>
                <w:i/>
                <w:iCs/>
                <w:color w:val="000000" w:themeColor="text1"/>
              </w:rPr>
              <w:t>[RAN3, RAN2]</w:t>
            </w:r>
          </w:p>
          <w:p w14:paraId="05955C7F" w14:textId="77777777" w:rsidR="00145AAC" w:rsidRPr="00145AAC" w:rsidRDefault="00145AAC" w:rsidP="00145AAC">
            <w:pPr>
              <w:pStyle w:val="ListParagraph"/>
              <w:numPr>
                <w:ilvl w:val="0"/>
                <w:numId w:val="11"/>
              </w:numPr>
              <w:overflowPunct w:val="0"/>
              <w:autoSpaceDE w:val="0"/>
              <w:autoSpaceDN w:val="0"/>
              <w:adjustRightInd w:val="0"/>
              <w:spacing w:after="120"/>
              <w:textAlignment w:val="baseline"/>
              <w:rPr>
                <w:i/>
                <w:iCs/>
                <w:color w:val="000000" w:themeColor="text1"/>
              </w:rPr>
            </w:pPr>
            <w:r w:rsidRPr="00145AAC">
              <w:rPr>
                <w:i/>
                <w:iCs/>
                <w:color w:val="000000" w:themeColor="text1"/>
              </w:rPr>
              <w:t>RAN-CN functional split, interface, protocol stack and procedures [RAN3]</w:t>
            </w:r>
          </w:p>
          <w:p w14:paraId="4E0A37CC" w14:textId="77777777" w:rsidR="00145AAC" w:rsidRPr="00145AAC" w:rsidRDefault="00145AAC" w:rsidP="00145AAC">
            <w:pPr>
              <w:pStyle w:val="ListParagraph"/>
              <w:numPr>
                <w:ilvl w:val="0"/>
                <w:numId w:val="11"/>
              </w:numPr>
              <w:overflowPunct w:val="0"/>
              <w:autoSpaceDE w:val="0"/>
              <w:autoSpaceDN w:val="0"/>
              <w:adjustRightInd w:val="0"/>
              <w:spacing w:after="120"/>
              <w:textAlignment w:val="baseline"/>
              <w:rPr>
                <w:i/>
                <w:iCs/>
                <w:color w:val="000000" w:themeColor="text1"/>
              </w:rPr>
            </w:pPr>
            <w:r w:rsidRPr="00145AAC">
              <w:rPr>
                <w:i/>
                <w:iCs/>
                <w:color w:val="000000" w:themeColor="text1"/>
              </w:rPr>
              <w:t>RAN internal functional split, interfaces, protocol stacks and procedures, [RAN3, RAN2]</w:t>
            </w:r>
          </w:p>
          <w:p w14:paraId="607CF7F1" w14:textId="77777777" w:rsidR="00145AAC" w:rsidRDefault="00145AAC" w:rsidP="00740B8F">
            <w:pPr>
              <w:jc w:val="both"/>
              <w:rPr>
                <w:rFonts w:ascii="Times New Roman" w:hAnsi="Times New Roman" w:cs="Times New Roman"/>
                <w:sz w:val="24"/>
                <w:szCs w:val="24"/>
              </w:rPr>
            </w:pPr>
          </w:p>
        </w:tc>
      </w:tr>
    </w:tbl>
    <w:p w14:paraId="2E00CC7B" w14:textId="77777777" w:rsidR="002D0DDC" w:rsidRDefault="002D0DDC" w:rsidP="00145AAC">
      <w:pPr>
        <w:jc w:val="both"/>
        <w:rPr>
          <w:rFonts w:ascii="Times New Roman" w:hAnsi="Times New Roman" w:cs="Times New Roman"/>
          <w:sz w:val="24"/>
          <w:szCs w:val="24"/>
        </w:rPr>
      </w:pPr>
    </w:p>
    <w:p w14:paraId="5E20281D" w14:textId="055F2450" w:rsidR="00145AAC" w:rsidRPr="00145AAC" w:rsidRDefault="00145AAC" w:rsidP="00145AAC">
      <w:pPr>
        <w:jc w:val="both"/>
        <w:rPr>
          <w:rFonts w:ascii="Times New Roman" w:hAnsi="Times New Roman" w:cs="Times New Roman"/>
          <w:sz w:val="24"/>
          <w:szCs w:val="24"/>
        </w:rPr>
      </w:pPr>
      <w:r>
        <w:rPr>
          <w:rFonts w:ascii="Times New Roman" w:hAnsi="Times New Roman" w:cs="Times New Roman"/>
          <w:sz w:val="24"/>
          <w:szCs w:val="24"/>
        </w:rPr>
        <w:t xml:space="preserve">Further SID provides the deadline as </w:t>
      </w:r>
      <w:r w:rsidRPr="00145AAC">
        <w:rPr>
          <w:rFonts w:ascii="Times New Roman" w:hAnsi="Times New Roman" w:cs="Times New Roman"/>
          <w:sz w:val="24"/>
          <w:szCs w:val="24"/>
        </w:rPr>
        <w:t>TSG#112 (June/2026)</w:t>
      </w:r>
      <w:r>
        <w:rPr>
          <w:rFonts w:ascii="Times New Roman" w:hAnsi="Times New Roman" w:cs="Times New Roman"/>
          <w:sz w:val="24"/>
          <w:szCs w:val="24"/>
        </w:rPr>
        <w:t xml:space="preserve"> for </w:t>
      </w:r>
      <w:r w:rsidRPr="00145AAC">
        <w:rPr>
          <w:rFonts w:ascii="Times New Roman" w:hAnsi="Times New Roman" w:cs="Times New Roman"/>
          <w:sz w:val="24"/>
          <w:szCs w:val="24"/>
        </w:rPr>
        <w:t xml:space="preserve">RAN3 to provide interim study results to allow TSGs to </w:t>
      </w:r>
      <w:proofErr w:type="gramStart"/>
      <w:r w:rsidRPr="00145AAC">
        <w:rPr>
          <w:rFonts w:ascii="Times New Roman" w:hAnsi="Times New Roman" w:cs="Times New Roman"/>
          <w:sz w:val="24"/>
          <w:szCs w:val="24"/>
        </w:rPr>
        <w:t>make a decision</w:t>
      </w:r>
      <w:proofErr w:type="gramEnd"/>
      <w:r w:rsidRPr="00145AAC">
        <w:rPr>
          <w:rFonts w:ascii="Times New Roman" w:hAnsi="Times New Roman" w:cs="Times New Roman"/>
          <w:sz w:val="24"/>
          <w:szCs w:val="24"/>
        </w:rPr>
        <w:t xml:space="preserve"> on:</w:t>
      </w:r>
    </w:p>
    <w:p w14:paraId="12AFB80E" w14:textId="77777777" w:rsidR="00145AAC" w:rsidRPr="00145AAC" w:rsidRDefault="00145AAC" w:rsidP="00145AAC">
      <w:pPr>
        <w:jc w:val="both"/>
        <w:rPr>
          <w:rFonts w:ascii="Times New Roman" w:hAnsi="Times New Roman" w:cs="Times New Roman"/>
          <w:sz w:val="24"/>
          <w:szCs w:val="24"/>
        </w:rPr>
      </w:pPr>
      <w:r w:rsidRPr="00145AAC">
        <w:rPr>
          <w:rFonts w:ascii="Times New Roman" w:hAnsi="Times New Roman" w:cs="Times New Roman"/>
          <w:sz w:val="24"/>
          <w:szCs w:val="24"/>
        </w:rPr>
        <w:t>-</w:t>
      </w:r>
      <w:r w:rsidRPr="00145AAC">
        <w:rPr>
          <w:rFonts w:ascii="Times New Roman" w:hAnsi="Times New Roman" w:cs="Times New Roman"/>
          <w:sz w:val="24"/>
          <w:szCs w:val="24"/>
        </w:rPr>
        <w:tab/>
        <w:t>RAN-CN interface: P2P vs SBI</w:t>
      </w:r>
    </w:p>
    <w:p w14:paraId="000DEF35" w14:textId="7A34AA8D" w:rsidR="00145AAC" w:rsidRDefault="00145AAC" w:rsidP="00145AAC">
      <w:pPr>
        <w:jc w:val="both"/>
        <w:rPr>
          <w:rFonts w:ascii="Times New Roman" w:hAnsi="Times New Roman" w:cs="Times New Roman"/>
          <w:sz w:val="24"/>
          <w:szCs w:val="24"/>
        </w:rPr>
      </w:pPr>
      <w:r w:rsidRPr="00145AAC">
        <w:rPr>
          <w:rFonts w:ascii="Times New Roman" w:hAnsi="Times New Roman" w:cs="Times New Roman"/>
          <w:sz w:val="24"/>
          <w:szCs w:val="24"/>
        </w:rPr>
        <w:t>-</w:t>
      </w:r>
      <w:r w:rsidRPr="00145AAC">
        <w:rPr>
          <w:rFonts w:ascii="Times New Roman" w:hAnsi="Times New Roman" w:cs="Times New Roman"/>
          <w:sz w:val="24"/>
          <w:szCs w:val="24"/>
        </w:rPr>
        <w:tab/>
        <w:t>RAN internal interfaces: CU-DU split, CP-UP split.</w:t>
      </w:r>
    </w:p>
    <w:p w14:paraId="7F4C76BE" w14:textId="7819EA64" w:rsidR="005B3D8B" w:rsidRPr="00740B8F" w:rsidRDefault="00145AAC" w:rsidP="00145AAC">
      <w:pPr>
        <w:pBdr>
          <w:bottom w:val="single" w:sz="12" w:space="1" w:color="auto"/>
        </w:pBdr>
        <w:jc w:val="both"/>
        <w:rPr>
          <w:rFonts w:ascii="Times New Roman" w:hAnsi="Times New Roman" w:cs="Times New Roman"/>
          <w:sz w:val="24"/>
          <w:szCs w:val="24"/>
        </w:rPr>
      </w:pPr>
      <w:r>
        <w:rPr>
          <w:rFonts w:ascii="Times New Roman" w:hAnsi="Times New Roman" w:cs="Times New Roman"/>
          <w:sz w:val="24"/>
          <w:szCs w:val="24"/>
        </w:rPr>
        <w:t>Considering these aspects, t</w:t>
      </w:r>
      <w:r w:rsidRPr="00740B8F">
        <w:rPr>
          <w:rFonts w:ascii="Times New Roman" w:hAnsi="Times New Roman" w:cs="Times New Roman"/>
          <w:sz w:val="24"/>
          <w:szCs w:val="24"/>
        </w:rPr>
        <w:t>his contribution highlights the need for evolution of the RAN-CN interface in line with cloud-native principles, openness, and scalability for 6G systems. While 5G Core is already cloudified, the RAN side still relies on legacy interfaces. This paper proposes consideration of cloud-friendly architectures, open interface evolution, and support for Service-Based Interfaces (SBI) in the design of RAN-CN interaction.</w:t>
      </w:r>
    </w:p>
    <w:p w14:paraId="33746071" w14:textId="77777777" w:rsidR="005B3D8B" w:rsidRPr="00145AAC" w:rsidRDefault="00000000" w:rsidP="00145AAC">
      <w:pPr>
        <w:pStyle w:val="Heading1"/>
        <w:numPr>
          <w:ilvl w:val="0"/>
          <w:numId w:val="13"/>
        </w:numPr>
        <w:ind w:left="360"/>
      </w:pPr>
      <w:r w:rsidRPr="00145AAC">
        <w:lastRenderedPageBreak/>
        <w:t>Discussion</w:t>
      </w:r>
    </w:p>
    <w:p w14:paraId="12A4ADFD" w14:textId="78E92C28" w:rsidR="005B3D8B" w:rsidRPr="00145AAC" w:rsidRDefault="00000000" w:rsidP="00145AAC">
      <w:pPr>
        <w:pStyle w:val="Heading1"/>
        <w:numPr>
          <w:ilvl w:val="1"/>
          <w:numId w:val="13"/>
        </w:numPr>
        <w:tabs>
          <w:tab w:val="left" w:pos="990"/>
        </w:tabs>
        <w:ind w:left="360"/>
      </w:pPr>
      <w:r w:rsidRPr="00145AAC">
        <w:t>Support for Cloudification</w:t>
      </w:r>
    </w:p>
    <w:p w14:paraId="52B37BB4" w14:textId="553D1711" w:rsidR="005B3D8B" w:rsidRPr="00740B8F"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 xml:space="preserve">5G Core Network (5G-CN) is already cloudified, with cloud-based cores deployed worldwide in SA deployments. </w:t>
      </w:r>
      <w:r w:rsidR="005B21BC" w:rsidRPr="00740B8F">
        <w:rPr>
          <w:rFonts w:ascii="Times New Roman" w:hAnsi="Times New Roman" w:cs="Times New Roman"/>
          <w:sz w:val="24"/>
          <w:szCs w:val="24"/>
        </w:rPr>
        <w:t>Nevertheless, the 5G RAN continues to rely on legacy 3GPP interfaces with limited evolution. While this approach was justifiable during the initial phase of 5G, when cloud technologies were still in the early stages of development, the current maturity of cloud solutions assures their possibility of adoption within the RAN as well.</w:t>
      </w:r>
    </w:p>
    <w:p w14:paraId="4A9D9C74" w14:textId="1DAB58C7" w:rsidR="005B3D8B" w:rsidRPr="00740B8F"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 xml:space="preserve">If cloudification is adopted in the RAN, the RAN architecture should support this effort. Existing RAN protocols still use legacy interfaces </w:t>
      </w:r>
      <w:r w:rsidR="005B21BC" w:rsidRPr="00740B8F">
        <w:rPr>
          <w:rFonts w:ascii="Times New Roman" w:hAnsi="Times New Roman" w:cs="Times New Roman"/>
          <w:sz w:val="24"/>
          <w:szCs w:val="24"/>
        </w:rPr>
        <w:t xml:space="preserve">e.g. </w:t>
      </w:r>
      <w:r w:rsidRPr="00740B8F">
        <w:rPr>
          <w:rFonts w:ascii="Times New Roman" w:hAnsi="Times New Roman" w:cs="Times New Roman"/>
          <w:sz w:val="24"/>
          <w:szCs w:val="24"/>
        </w:rPr>
        <w:t xml:space="preserve"> SCTP and GTP, which are not cloud friendly. For 6G RAN, cloud-native architectures need to be considered.</w:t>
      </w:r>
    </w:p>
    <w:p w14:paraId="3F536A09" w14:textId="77777777" w:rsidR="003124EE"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Cloud-native RAN deployments will allow Mobile Network Operators (MNOs) to use Commercial Off-The-Shelf hardware and deploy RAN functions as virtualized software functions</w:t>
      </w:r>
      <w:r w:rsidR="003124EE">
        <w:rPr>
          <w:rFonts w:ascii="Times New Roman" w:hAnsi="Times New Roman" w:cs="Times New Roman"/>
          <w:sz w:val="24"/>
          <w:szCs w:val="24"/>
        </w:rPr>
        <w:t xml:space="preserve">. </w:t>
      </w:r>
    </w:p>
    <w:p w14:paraId="29058AA2" w14:textId="59BA89A7" w:rsidR="003124EE" w:rsidRPr="00740B8F" w:rsidRDefault="003124EE" w:rsidP="00740B8F">
      <w:pPr>
        <w:jc w:val="both"/>
        <w:rPr>
          <w:rFonts w:ascii="Times New Roman" w:hAnsi="Times New Roman" w:cs="Times New Roman"/>
          <w:sz w:val="24"/>
          <w:szCs w:val="24"/>
        </w:rPr>
      </w:pPr>
      <w:r>
        <w:rPr>
          <w:rFonts w:ascii="Times New Roman" w:hAnsi="Times New Roman" w:cs="Times New Roman"/>
          <w:sz w:val="24"/>
          <w:szCs w:val="24"/>
        </w:rPr>
        <w:t>The cloud native architecture will provide RAN functions as virtualized software which will enable RAN functionality to get on demand processing and member enhancements capability. This will be making RAN functionalities scalable and futuristic.</w:t>
      </w:r>
    </w:p>
    <w:p w14:paraId="46725126" w14:textId="10CD470C" w:rsidR="005B21BC" w:rsidRPr="00740B8F" w:rsidRDefault="005B21BC" w:rsidP="00740B8F">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sidR="00F20ED3">
        <w:rPr>
          <w:rFonts w:ascii="Times New Roman" w:hAnsi="Times New Roman" w:cs="Times New Roman"/>
          <w:b/>
          <w:bCs/>
          <w:sz w:val="24"/>
          <w:szCs w:val="24"/>
        </w:rPr>
        <w:t xml:space="preserve"> 1</w:t>
      </w:r>
      <w:r w:rsidRPr="00357F3A">
        <w:rPr>
          <w:rFonts w:ascii="Times New Roman" w:hAnsi="Times New Roman" w:cs="Times New Roman"/>
          <w:b/>
          <w:bCs/>
          <w:sz w:val="24"/>
          <w:szCs w:val="24"/>
        </w:rPr>
        <w:t>:</w:t>
      </w:r>
      <w:r w:rsidRPr="00740B8F">
        <w:rPr>
          <w:rFonts w:ascii="Times New Roman" w:hAnsi="Times New Roman" w:cs="Times New Roman"/>
          <w:sz w:val="24"/>
          <w:szCs w:val="24"/>
        </w:rPr>
        <w:t xml:space="preserve"> </w:t>
      </w:r>
      <w:r w:rsidR="00357F3A">
        <w:rPr>
          <w:rFonts w:ascii="Times New Roman" w:hAnsi="Times New Roman" w:cs="Times New Roman"/>
          <w:sz w:val="24"/>
          <w:szCs w:val="24"/>
        </w:rPr>
        <w:t>6G RAN-CN interface should support the cloudification of RAN. The protocols adopted should support cloud-native deployments.</w:t>
      </w:r>
    </w:p>
    <w:p w14:paraId="49EF21EE" w14:textId="77777777" w:rsidR="005B3D8B" w:rsidRPr="00145AAC" w:rsidRDefault="00000000" w:rsidP="00145AAC">
      <w:pPr>
        <w:pStyle w:val="Heading1"/>
        <w:numPr>
          <w:ilvl w:val="1"/>
          <w:numId w:val="13"/>
        </w:numPr>
        <w:tabs>
          <w:tab w:val="left" w:pos="990"/>
        </w:tabs>
        <w:ind w:left="360"/>
      </w:pPr>
      <w:r w:rsidRPr="00145AAC">
        <w:t>Openness of the Interfaces in 6G</w:t>
      </w:r>
    </w:p>
    <w:p w14:paraId="6FDBA0A3" w14:textId="1339C049" w:rsidR="00E658EA" w:rsidRDefault="00000000" w:rsidP="00E658EA">
      <w:pPr>
        <w:jc w:val="both"/>
        <w:rPr>
          <w:rFonts w:ascii="Times New Roman" w:hAnsi="Times New Roman" w:cs="Times New Roman"/>
          <w:sz w:val="24"/>
          <w:szCs w:val="24"/>
        </w:rPr>
      </w:pPr>
      <w:r w:rsidRPr="00740B8F">
        <w:rPr>
          <w:rFonts w:ascii="Times New Roman" w:hAnsi="Times New Roman" w:cs="Times New Roman"/>
          <w:sz w:val="24"/>
          <w:szCs w:val="24"/>
        </w:rPr>
        <w:t>3GPP aims to make specifications as open as possible to ease multivendor interworking.</w:t>
      </w:r>
      <w:r w:rsidR="00E658EA">
        <w:rPr>
          <w:rFonts w:ascii="Times New Roman" w:hAnsi="Times New Roman" w:cs="Times New Roman"/>
          <w:sz w:val="24"/>
          <w:szCs w:val="24"/>
        </w:rPr>
        <w:t xml:space="preserve"> In 5G, </w:t>
      </w:r>
      <w:r w:rsidR="00FF582A">
        <w:rPr>
          <w:rFonts w:ascii="Times New Roman" w:hAnsi="Times New Roman" w:cs="Times New Roman"/>
          <w:sz w:val="24"/>
          <w:szCs w:val="24"/>
        </w:rPr>
        <w:t>multi-vendor</w:t>
      </w:r>
      <w:r w:rsidR="00E658EA">
        <w:rPr>
          <w:rFonts w:ascii="Times New Roman" w:hAnsi="Times New Roman" w:cs="Times New Roman"/>
          <w:sz w:val="24"/>
          <w:szCs w:val="24"/>
        </w:rPr>
        <w:t xml:space="preserve"> interworking was basis while designing architecture, and it should be preserved. </w:t>
      </w:r>
    </w:p>
    <w:p w14:paraId="75F585B8" w14:textId="57AE8CE4" w:rsidR="005B3D8B" w:rsidRPr="00740B8F"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 xml:space="preserve"> This principle remains highly relevant for 6G. For RAN</w:t>
      </w:r>
      <w:r w:rsidR="003124EE">
        <w:rPr>
          <w:rFonts w:ascii="Times New Roman" w:hAnsi="Times New Roman" w:cs="Times New Roman"/>
          <w:sz w:val="24"/>
          <w:szCs w:val="24"/>
        </w:rPr>
        <w:t>,</w:t>
      </w:r>
      <w:r w:rsidRPr="00740B8F">
        <w:rPr>
          <w:rFonts w:ascii="Times New Roman" w:hAnsi="Times New Roman" w:cs="Times New Roman"/>
          <w:sz w:val="24"/>
          <w:szCs w:val="24"/>
        </w:rPr>
        <w:t xml:space="preserve"> the RAN-CN interface, protocol stacks should be allowed to evolve independently throughout 6G’s lifespan.</w:t>
      </w:r>
      <w:r w:rsidR="001836C8">
        <w:rPr>
          <w:rFonts w:ascii="Times New Roman" w:hAnsi="Times New Roman" w:cs="Times New Roman"/>
          <w:sz w:val="24"/>
          <w:szCs w:val="24"/>
        </w:rPr>
        <w:t xml:space="preserve"> The design adopted in the first release should not be the limiting factor for new service addition or enhancements.</w:t>
      </w:r>
      <w:r w:rsidR="001836C8">
        <w:rPr>
          <w:rFonts w:ascii="Times New Roman" w:hAnsi="Times New Roman" w:cs="Times New Roman"/>
          <w:sz w:val="24"/>
          <w:szCs w:val="24"/>
        </w:rPr>
        <w:tab/>
      </w:r>
    </w:p>
    <w:p w14:paraId="79DAFC95" w14:textId="133047CC" w:rsidR="005B21BC" w:rsidRPr="00740B8F" w:rsidRDefault="005B21BC" w:rsidP="00740B8F">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sidR="00F20ED3">
        <w:rPr>
          <w:rFonts w:ascii="Times New Roman" w:hAnsi="Times New Roman" w:cs="Times New Roman"/>
          <w:b/>
          <w:bCs/>
          <w:sz w:val="24"/>
          <w:szCs w:val="24"/>
        </w:rPr>
        <w:t xml:space="preserve"> 2</w:t>
      </w:r>
      <w:r w:rsidRPr="00357F3A">
        <w:rPr>
          <w:rFonts w:ascii="Times New Roman" w:hAnsi="Times New Roman" w:cs="Times New Roman"/>
          <w:b/>
          <w:bCs/>
          <w:sz w:val="24"/>
          <w:szCs w:val="24"/>
        </w:rPr>
        <w:t>:</w:t>
      </w:r>
      <w:r w:rsidR="00357F3A">
        <w:rPr>
          <w:rFonts w:ascii="Times New Roman" w:hAnsi="Times New Roman" w:cs="Times New Roman"/>
          <w:sz w:val="24"/>
          <w:szCs w:val="24"/>
        </w:rPr>
        <w:t xml:space="preserve"> 6G RAN-CN interface should be open and multi-vendor supportive for both control plane and data plane operation</w:t>
      </w:r>
      <w:r w:rsidR="003124EE">
        <w:rPr>
          <w:rFonts w:ascii="Times New Roman" w:hAnsi="Times New Roman" w:cs="Times New Roman"/>
          <w:sz w:val="24"/>
          <w:szCs w:val="24"/>
        </w:rPr>
        <w:t xml:space="preserve"> as in 5G and enhanced for future independent evolution</w:t>
      </w:r>
      <w:r w:rsidR="00357F3A">
        <w:rPr>
          <w:rFonts w:ascii="Times New Roman" w:hAnsi="Times New Roman" w:cs="Times New Roman"/>
          <w:sz w:val="24"/>
          <w:szCs w:val="24"/>
        </w:rPr>
        <w:t xml:space="preserve">. </w:t>
      </w:r>
    </w:p>
    <w:p w14:paraId="6717D103" w14:textId="3E41DEE1" w:rsidR="005B3D8B" w:rsidRPr="00145AAC" w:rsidRDefault="003124EE" w:rsidP="00145AAC">
      <w:pPr>
        <w:pStyle w:val="Heading1"/>
        <w:numPr>
          <w:ilvl w:val="1"/>
          <w:numId w:val="13"/>
        </w:numPr>
        <w:tabs>
          <w:tab w:val="left" w:pos="990"/>
        </w:tabs>
        <w:ind w:left="360"/>
      </w:pPr>
      <w:r>
        <w:lastRenderedPageBreak/>
        <w:t xml:space="preserve">One to many </w:t>
      </w:r>
      <w:r w:rsidRPr="00145AAC">
        <w:t>RAN-CN Interfaces</w:t>
      </w:r>
      <w:r>
        <w:t xml:space="preserve">   </w:t>
      </w:r>
    </w:p>
    <w:p w14:paraId="17BA52F5" w14:textId="71BCF142" w:rsidR="005B3D8B" w:rsidRPr="00740B8F"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RAN interfaces should be scalable and flexible. It should be straightforward to introduce new services over these interfaces without affecting legacy services. The RAN should be able to communicate with multiple network functions</w:t>
      </w:r>
      <w:r w:rsidR="005B21BC" w:rsidRPr="00740B8F">
        <w:rPr>
          <w:rFonts w:ascii="Times New Roman" w:hAnsi="Times New Roman" w:cs="Times New Roman"/>
          <w:sz w:val="24"/>
          <w:szCs w:val="24"/>
        </w:rPr>
        <w:t xml:space="preserve"> (NFs)</w:t>
      </w:r>
      <w:r w:rsidRPr="00740B8F">
        <w:rPr>
          <w:rFonts w:ascii="Times New Roman" w:hAnsi="Times New Roman" w:cs="Times New Roman"/>
          <w:sz w:val="24"/>
          <w:szCs w:val="24"/>
        </w:rPr>
        <w:t xml:space="preserve"> directly, avoiding dependency on a single mediating function such as the AMF in 5G.</w:t>
      </w:r>
    </w:p>
    <w:p w14:paraId="71FBA975" w14:textId="248037E7" w:rsidR="005B21BC" w:rsidRPr="00740B8F" w:rsidRDefault="002D0DDC" w:rsidP="00740B8F">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sidR="00F20ED3">
        <w:rPr>
          <w:rFonts w:ascii="Times New Roman" w:hAnsi="Times New Roman" w:cs="Times New Roman"/>
          <w:b/>
          <w:bCs/>
          <w:sz w:val="24"/>
          <w:szCs w:val="24"/>
        </w:rPr>
        <w:t xml:space="preserve"> 3</w:t>
      </w:r>
      <w:r w:rsidRPr="00357F3A">
        <w:rPr>
          <w:rFonts w:ascii="Times New Roman" w:hAnsi="Times New Roman" w:cs="Times New Roman"/>
          <w:b/>
          <w:bCs/>
          <w:sz w:val="24"/>
          <w:szCs w:val="24"/>
        </w:rPr>
        <w:t>:</w:t>
      </w:r>
      <w:r w:rsidR="00357F3A">
        <w:rPr>
          <w:rFonts w:ascii="Times New Roman" w:hAnsi="Times New Roman" w:cs="Times New Roman"/>
          <w:sz w:val="24"/>
          <w:szCs w:val="24"/>
        </w:rPr>
        <w:t xml:space="preserve"> 6G RAN-CN interface should be </w:t>
      </w:r>
      <w:r w:rsidR="003124EE">
        <w:rPr>
          <w:rFonts w:ascii="Times New Roman" w:hAnsi="Times New Roman" w:cs="Times New Roman"/>
          <w:sz w:val="24"/>
          <w:szCs w:val="24"/>
        </w:rPr>
        <w:t xml:space="preserve">one to many i.e. should be able to communicate with </w:t>
      </w:r>
      <w:r w:rsidR="00357F3A">
        <w:rPr>
          <w:rFonts w:ascii="Times New Roman" w:hAnsi="Times New Roman" w:cs="Times New Roman"/>
          <w:sz w:val="24"/>
          <w:szCs w:val="24"/>
        </w:rPr>
        <w:t xml:space="preserve">multiple </w:t>
      </w:r>
      <w:r w:rsidR="003124EE">
        <w:rPr>
          <w:rFonts w:ascii="Times New Roman" w:hAnsi="Times New Roman" w:cs="Times New Roman"/>
          <w:sz w:val="24"/>
          <w:szCs w:val="24"/>
        </w:rPr>
        <w:t xml:space="preserve">and relevant </w:t>
      </w:r>
      <w:r w:rsidR="00357F3A">
        <w:rPr>
          <w:rFonts w:ascii="Times New Roman" w:hAnsi="Times New Roman" w:cs="Times New Roman"/>
          <w:sz w:val="24"/>
          <w:szCs w:val="24"/>
        </w:rPr>
        <w:t>network functions</w:t>
      </w:r>
      <w:r w:rsidR="003124EE">
        <w:rPr>
          <w:rFonts w:ascii="Times New Roman" w:hAnsi="Times New Roman" w:cs="Times New Roman"/>
          <w:sz w:val="24"/>
          <w:szCs w:val="24"/>
        </w:rPr>
        <w:t xml:space="preserve"> (</w:t>
      </w:r>
      <w:proofErr w:type="spellStart"/>
      <w:proofErr w:type="gramStart"/>
      <w:r w:rsidR="003124EE">
        <w:rPr>
          <w:rFonts w:ascii="Times New Roman" w:hAnsi="Times New Roman" w:cs="Times New Roman"/>
          <w:sz w:val="24"/>
          <w:szCs w:val="24"/>
        </w:rPr>
        <w:t>e,g</w:t>
      </w:r>
      <w:proofErr w:type="spellEnd"/>
      <w:r w:rsidR="003124EE">
        <w:rPr>
          <w:rFonts w:ascii="Times New Roman" w:hAnsi="Times New Roman" w:cs="Times New Roman"/>
          <w:sz w:val="24"/>
          <w:szCs w:val="24"/>
        </w:rPr>
        <w:t>.</w:t>
      </w:r>
      <w:proofErr w:type="gramEnd"/>
      <w:r w:rsidR="003124EE">
        <w:rPr>
          <w:rFonts w:ascii="Times New Roman" w:hAnsi="Times New Roman" w:cs="Times New Roman"/>
          <w:sz w:val="24"/>
          <w:szCs w:val="24"/>
        </w:rPr>
        <w:t>, feature dependent)</w:t>
      </w:r>
      <w:r w:rsidR="00357F3A">
        <w:rPr>
          <w:rFonts w:ascii="Times New Roman" w:hAnsi="Times New Roman" w:cs="Times New Roman"/>
          <w:sz w:val="24"/>
          <w:szCs w:val="24"/>
        </w:rPr>
        <w:t xml:space="preserve"> to support variety of the services and applications. </w:t>
      </w:r>
    </w:p>
    <w:p w14:paraId="5FF4A0F8" w14:textId="77777777" w:rsidR="009F060E" w:rsidRPr="00145AAC" w:rsidRDefault="009F060E" w:rsidP="00145AAC">
      <w:pPr>
        <w:pStyle w:val="Heading1"/>
        <w:numPr>
          <w:ilvl w:val="1"/>
          <w:numId w:val="13"/>
        </w:numPr>
        <w:tabs>
          <w:tab w:val="left" w:pos="990"/>
        </w:tabs>
        <w:ind w:left="360"/>
      </w:pPr>
      <w:r w:rsidRPr="00145AAC">
        <w:t>Service-Based Architecture and Interfaces in 5G</w:t>
      </w:r>
    </w:p>
    <w:p w14:paraId="46D02BBA" w14:textId="77777777" w:rsidR="009F060E" w:rsidRPr="00740B8F" w:rsidRDefault="009F060E" w:rsidP="00740B8F">
      <w:pPr>
        <w:jc w:val="both"/>
        <w:rPr>
          <w:rFonts w:ascii="Times New Roman" w:hAnsi="Times New Roman" w:cs="Times New Roman"/>
          <w:sz w:val="24"/>
          <w:szCs w:val="24"/>
        </w:rPr>
      </w:pPr>
      <w:r w:rsidRPr="00740B8F">
        <w:rPr>
          <w:rFonts w:ascii="Times New Roman" w:hAnsi="Times New Roman" w:cs="Times New Roman"/>
          <w:sz w:val="24"/>
          <w:szCs w:val="24"/>
        </w:rPr>
        <w:t>In 5G, the Core Network (5GC) is designed according to a Service-Based Architecture (SBA), where network functions (NFs) interact with each other using well-defined services. Unlike traditional point-to-point interfaces, the SBA employs Service-Based Interfaces (SBI) built on HTTP/2 and RESTful APIs. This approach allows network functions to register their capabilities, discover each other dynamically, and establish communication in a flexible and scalable manner.</w:t>
      </w:r>
    </w:p>
    <w:p w14:paraId="3B2A5783" w14:textId="77777777" w:rsidR="009F060E" w:rsidRPr="00740B8F" w:rsidRDefault="009F060E" w:rsidP="00740B8F">
      <w:pPr>
        <w:jc w:val="both"/>
        <w:rPr>
          <w:rFonts w:ascii="Times New Roman" w:hAnsi="Times New Roman" w:cs="Times New Roman"/>
          <w:sz w:val="24"/>
          <w:szCs w:val="24"/>
        </w:rPr>
      </w:pPr>
      <w:r w:rsidRPr="00740B8F">
        <w:rPr>
          <w:rFonts w:ascii="Times New Roman" w:hAnsi="Times New Roman" w:cs="Times New Roman"/>
          <w:sz w:val="24"/>
          <w:szCs w:val="24"/>
        </w:rPr>
        <w:t>The SBI paradigm has several advantages:</w:t>
      </w:r>
    </w:p>
    <w:p w14:paraId="626C075E" w14:textId="7CB9F834" w:rsidR="009F060E" w:rsidRPr="00740B8F" w:rsidRDefault="009F060E" w:rsidP="00740B8F">
      <w:pPr>
        <w:pStyle w:val="ListBullet"/>
        <w:jc w:val="both"/>
        <w:rPr>
          <w:rFonts w:ascii="Times New Roman" w:hAnsi="Times New Roman" w:cs="Times New Roman"/>
          <w:sz w:val="24"/>
          <w:szCs w:val="24"/>
        </w:rPr>
      </w:pPr>
      <w:r w:rsidRPr="00740B8F">
        <w:rPr>
          <w:rFonts w:ascii="Times New Roman" w:hAnsi="Times New Roman" w:cs="Times New Roman"/>
          <w:sz w:val="24"/>
          <w:szCs w:val="24"/>
        </w:rPr>
        <w:t>It simplifies interworking between different network functions by removing the rigidity of predefined point-to-point protocols.</w:t>
      </w:r>
    </w:p>
    <w:p w14:paraId="656385A0" w14:textId="4788DC29" w:rsidR="009F060E" w:rsidRPr="00740B8F" w:rsidRDefault="009F060E" w:rsidP="00740B8F">
      <w:pPr>
        <w:pStyle w:val="ListBullet"/>
        <w:jc w:val="both"/>
        <w:rPr>
          <w:rFonts w:ascii="Times New Roman" w:hAnsi="Times New Roman" w:cs="Times New Roman"/>
          <w:sz w:val="24"/>
          <w:szCs w:val="24"/>
        </w:rPr>
      </w:pPr>
      <w:r w:rsidRPr="00740B8F">
        <w:rPr>
          <w:rFonts w:ascii="Times New Roman" w:hAnsi="Times New Roman" w:cs="Times New Roman"/>
          <w:sz w:val="24"/>
          <w:szCs w:val="24"/>
        </w:rPr>
        <w:t>It enables easier introduction of new services and features without impacting existing functions.</w:t>
      </w:r>
    </w:p>
    <w:p w14:paraId="360A3B38" w14:textId="1CEE9119" w:rsidR="009F060E" w:rsidRDefault="009F060E" w:rsidP="00740B8F">
      <w:pPr>
        <w:pStyle w:val="ListBullet"/>
        <w:jc w:val="both"/>
        <w:rPr>
          <w:rFonts w:ascii="Times New Roman" w:hAnsi="Times New Roman" w:cs="Times New Roman"/>
          <w:sz w:val="24"/>
          <w:szCs w:val="24"/>
        </w:rPr>
      </w:pPr>
      <w:r w:rsidRPr="00740B8F">
        <w:rPr>
          <w:rFonts w:ascii="Times New Roman" w:hAnsi="Times New Roman" w:cs="Times New Roman"/>
          <w:sz w:val="24"/>
          <w:szCs w:val="24"/>
        </w:rPr>
        <w:t>It provides inherent support for cloud-native deployments, leveraging modern IT protocols and security frameworks.</w:t>
      </w:r>
    </w:p>
    <w:p w14:paraId="5CB243B0" w14:textId="60B25CA4" w:rsidR="003124EE" w:rsidRPr="00740B8F" w:rsidRDefault="003124EE" w:rsidP="00740B8F">
      <w:pPr>
        <w:pStyle w:val="ListBullet"/>
        <w:jc w:val="both"/>
        <w:rPr>
          <w:rFonts w:ascii="Times New Roman" w:hAnsi="Times New Roman" w:cs="Times New Roman"/>
          <w:sz w:val="24"/>
          <w:szCs w:val="24"/>
        </w:rPr>
      </w:pPr>
      <w:r>
        <w:rPr>
          <w:rFonts w:ascii="Times New Roman" w:hAnsi="Times New Roman" w:cs="Times New Roman"/>
          <w:sz w:val="24"/>
          <w:szCs w:val="24"/>
        </w:rPr>
        <w:t xml:space="preserve">It will help profiling of RAN features based on the </w:t>
      </w:r>
      <w:proofErr w:type="gramStart"/>
      <w:r>
        <w:rPr>
          <w:rFonts w:ascii="Times New Roman" w:hAnsi="Times New Roman" w:cs="Times New Roman"/>
          <w:sz w:val="24"/>
          <w:szCs w:val="24"/>
        </w:rPr>
        <w:t>operators</w:t>
      </w:r>
      <w:proofErr w:type="gramEnd"/>
      <w:r>
        <w:rPr>
          <w:rFonts w:ascii="Times New Roman" w:hAnsi="Times New Roman" w:cs="Times New Roman"/>
          <w:sz w:val="24"/>
          <w:szCs w:val="24"/>
        </w:rPr>
        <w:t xml:space="preserve"> requirements and services to be offered. This will optimize the TCO from operator perspective.</w:t>
      </w:r>
    </w:p>
    <w:p w14:paraId="66FAAB39" w14:textId="77777777" w:rsidR="009F060E" w:rsidRPr="00740B8F" w:rsidRDefault="009F060E" w:rsidP="00740B8F">
      <w:pPr>
        <w:pStyle w:val="ListBullet"/>
        <w:numPr>
          <w:ilvl w:val="0"/>
          <w:numId w:val="0"/>
        </w:numPr>
        <w:jc w:val="both"/>
        <w:rPr>
          <w:rFonts w:ascii="Times New Roman" w:hAnsi="Times New Roman" w:cs="Times New Roman"/>
          <w:sz w:val="24"/>
          <w:szCs w:val="24"/>
        </w:rPr>
      </w:pPr>
    </w:p>
    <w:p w14:paraId="0DC52483" w14:textId="45083589" w:rsidR="009F060E" w:rsidRDefault="009F060E" w:rsidP="00740B8F">
      <w:pPr>
        <w:pStyle w:val="ListBullet"/>
        <w:numPr>
          <w:ilvl w:val="0"/>
          <w:numId w:val="0"/>
        </w:numPr>
        <w:jc w:val="both"/>
        <w:rPr>
          <w:rFonts w:ascii="Times New Roman" w:hAnsi="Times New Roman" w:cs="Times New Roman"/>
          <w:sz w:val="24"/>
          <w:szCs w:val="24"/>
        </w:rPr>
      </w:pPr>
      <w:r w:rsidRPr="00740B8F">
        <w:rPr>
          <w:rFonts w:ascii="Times New Roman" w:hAnsi="Times New Roman" w:cs="Times New Roman"/>
          <w:sz w:val="24"/>
          <w:szCs w:val="24"/>
        </w:rPr>
        <w:t xml:space="preserve">If Service-Based Interfaces (SBI) are extended to the RAN, it will become significantly easier to introduce new services without impacting existing functionality. Unlike point-to-point interfaces, where each new service typically requires the introduction of a dedicated protocol (e.g., </w:t>
      </w:r>
      <w:proofErr w:type="spellStart"/>
      <w:r w:rsidRPr="00740B8F">
        <w:rPr>
          <w:rFonts w:ascii="Times New Roman" w:hAnsi="Times New Roman" w:cs="Times New Roman"/>
          <w:sz w:val="24"/>
          <w:szCs w:val="24"/>
        </w:rPr>
        <w:t>NRPPa</w:t>
      </w:r>
      <w:proofErr w:type="spellEnd"/>
      <w:r w:rsidRPr="00740B8F">
        <w:rPr>
          <w:rFonts w:ascii="Times New Roman" w:hAnsi="Times New Roman" w:cs="Times New Roman"/>
          <w:sz w:val="24"/>
          <w:szCs w:val="24"/>
        </w:rPr>
        <w:t>), the SBI model avoids such rigidity by providing a flexible service-based framework. Furthermore, SBI inherently ensures better scalability and security of the interface, aligning with modern cloud-native design principles. Provided that appropriate RAN authorization is maintained, the RAN should be able to communicate directly with multiple network functions according to service requirements, thereby eliminating the need for two-step procedures to reach Core Network NFs.</w:t>
      </w:r>
    </w:p>
    <w:p w14:paraId="78C57801" w14:textId="77777777" w:rsidR="002D0DDC" w:rsidRDefault="002D0DDC" w:rsidP="00740B8F">
      <w:pPr>
        <w:pStyle w:val="ListBullet"/>
        <w:numPr>
          <w:ilvl w:val="0"/>
          <w:numId w:val="0"/>
        </w:numPr>
        <w:jc w:val="both"/>
        <w:rPr>
          <w:rFonts w:ascii="Times New Roman" w:hAnsi="Times New Roman" w:cs="Times New Roman"/>
          <w:sz w:val="24"/>
          <w:szCs w:val="24"/>
        </w:rPr>
      </w:pPr>
    </w:p>
    <w:p w14:paraId="0B1C16A0" w14:textId="4C586724" w:rsidR="003124EE" w:rsidRPr="00740B8F" w:rsidRDefault="003124EE" w:rsidP="003124EE">
      <w:pPr>
        <w:pStyle w:val="ListBullet"/>
        <w:numPr>
          <w:ilvl w:val="0"/>
          <w:numId w:val="0"/>
        </w:numPr>
        <w:jc w:val="both"/>
        <w:rPr>
          <w:rFonts w:ascii="Times New Roman" w:hAnsi="Times New Roman" w:cs="Times New Roman"/>
          <w:sz w:val="24"/>
          <w:szCs w:val="24"/>
        </w:rPr>
      </w:pPr>
      <w:r w:rsidRPr="003124EE">
        <w:rPr>
          <w:rFonts w:ascii="Times New Roman" w:hAnsi="Times New Roman" w:cs="Times New Roman"/>
          <w:b/>
          <w:bCs/>
          <w:sz w:val="24"/>
          <w:szCs w:val="24"/>
        </w:rPr>
        <w:lastRenderedPageBreak/>
        <w:t>Observation 1:</w:t>
      </w:r>
      <w:r>
        <w:rPr>
          <w:rFonts w:ascii="Times New Roman" w:hAnsi="Times New Roman" w:cs="Times New Roman"/>
          <w:sz w:val="24"/>
          <w:szCs w:val="24"/>
        </w:rPr>
        <w:t xml:space="preserve"> It should avoid two step procedure to reach CORE network functions to limit the growing complications of a particular NF (e.g. AMF). SBI between RAN-CN will help achieving this.  </w:t>
      </w:r>
    </w:p>
    <w:p w14:paraId="41844A1D" w14:textId="77777777" w:rsidR="003124EE" w:rsidRDefault="003124EE" w:rsidP="00740B8F">
      <w:pPr>
        <w:pStyle w:val="ListBullet"/>
        <w:numPr>
          <w:ilvl w:val="0"/>
          <w:numId w:val="0"/>
        </w:numPr>
        <w:jc w:val="both"/>
        <w:rPr>
          <w:rFonts w:ascii="Times New Roman" w:hAnsi="Times New Roman" w:cs="Times New Roman"/>
          <w:sz w:val="24"/>
          <w:szCs w:val="24"/>
        </w:rPr>
      </w:pPr>
    </w:p>
    <w:p w14:paraId="089AC222" w14:textId="59F7C1D8" w:rsidR="002D0DDC" w:rsidRDefault="002D0DDC" w:rsidP="00740B8F">
      <w:pPr>
        <w:pStyle w:val="ListBullet"/>
        <w:numPr>
          <w:ilvl w:val="0"/>
          <w:numId w:val="0"/>
        </w:numPr>
        <w:jc w:val="both"/>
        <w:rPr>
          <w:rFonts w:ascii="Times New Roman" w:hAnsi="Times New Roman" w:cs="Times New Roman"/>
          <w:sz w:val="24"/>
          <w:szCs w:val="24"/>
        </w:rPr>
      </w:pPr>
      <w:r w:rsidRPr="00F06FB5">
        <w:rPr>
          <w:rFonts w:ascii="Times New Roman" w:hAnsi="Times New Roman" w:cs="Times New Roman"/>
          <w:b/>
          <w:bCs/>
          <w:sz w:val="24"/>
          <w:szCs w:val="24"/>
        </w:rPr>
        <w:t>Proposal</w:t>
      </w:r>
      <w:r w:rsidR="00F20ED3">
        <w:rPr>
          <w:rFonts w:ascii="Times New Roman" w:hAnsi="Times New Roman" w:cs="Times New Roman"/>
          <w:b/>
          <w:bCs/>
          <w:sz w:val="24"/>
          <w:szCs w:val="24"/>
        </w:rPr>
        <w:t xml:space="preserve"> 4</w:t>
      </w:r>
      <w:r w:rsidRPr="00F06FB5">
        <w:rPr>
          <w:rFonts w:ascii="Times New Roman" w:hAnsi="Times New Roman" w:cs="Times New Roman"/>
          <w:b/>
          <w:bCs/>
          <w:sz w:val="24"/>
          <w:szCs w:val="24"/>
        </w:rPr>
        <w:t>:</w:t>
      </w:r>
      <w:r w:rsidR="00357F3A">
        <w:rPr>
          <w:rFonts w:ascii="Times New Roman" w:hAnsi="Times New Roman" w:cs="Times New Roman"/>
          <w:sz w:val="24"/>
          <w:szCs w:val="24"/>
        </w:rPr>
        <w:t xml:space="preserve"> 6G RAN-CN interface should </w:t>
      </w:r>
      <w:r w:rsidR="003124EE">
        <w:rPr>
          <w:rFonts w:ascii="Times New Roman" w:hAnsi="Times New Roman" w:cs="Times New Roman"/>
          <w:sz w:val="24"/>
          <w:szCs w:val="24"/>
        </w:rPr>
        <w:t xml:space="preserve">support </w:t>
      </w:r>
      <w:r w:rsidR="00F06FB5">
        <w:rPr>
          <w:rFonts w:ascii="Times New Roman" w:hAnsi="Times New Roman" w:cs="Times New Roman"/>
          <w:sz w:val="24"/>
          <w:szCs w:val="24"/>
        </w:rPr>
        <w:t>service-based</w:t>
      </w:r>
      <w:r w:rsidR="00357F3A">
        <w:rPr>
          <w:rFonts w:ascii="Times New Roman" w:hAnsi="Times New Roman" w:cs="Times New Roman"/>
          <w:sz w:val="24"/>
          <w:szCs w:val="24"/>
        </w:rPr>
        <w:t xml:space="preserve"> architecture</w:t>
      </w:r>
      <w:r w:rsidR="00F06FB5">
        <w:rPr>
          <w:rFonts w:ascii="Times New Roman" w:hAnsi="Times New Roman" w:cs="Times New Roman"/>
          <w:sz w:val="24"/>
          <w:szCs w:val="24"/>
        </w:rPr>
        <w:t xml:space="preserve"> (SBA)</w:t>
      </w:r>
      <w:r w:rsidR="003124EE">
        <w:rPr>
          <w:rFonts w:ascii="Times New Roman" w:hAnsi="Times New Roman" w:cs="Times New Roman"/>
          <w:sz w:val="24"/>
          <w:szCs w:val="24"/>
        </w:rPr>
        <w:t>,</w:t>
      </w:r>
      <w:r w:rsidR="00357F3A">
        <w:rPr>
          <w:rFonts w:ascii="Times New Roman" w:hAnsi="Times New Roman" w:cs="Times New Roman"/>
          <w:sz w:val="24"/>
          <w:szCs w:val="24"/>
        </w:rPr>
        <w:t xml:space="preserve"> </w:t>
      </w:r>
      <w:r w:rsidR="003124EE">
        <w:rPr>
          <w:rFonts w:ascii="Times New Roman" w:hAnsi="Times New Roman" w:cs="Times New Roman"/>
          <w:sz w:val="24"/>
          <w:szCs w:val="24"/>
        </w:rPr>
        <w:t>for</w:t>
      </w:r>
      <w:r w:rsidR="00357F3A">
        <w:rPr>
          <w:rFonts w:ascii="Times New Roman" w:hAnsi="Times New Roman" w:cs="Times New Roman"/>
          <w:sz w:val="24"/>
          <w:szCs w:val="24"/>
        </w:rPr>
        <w:t xml:space="preserve"> control plane interface.</w:t>
      </w:r>
    </w:p>
    <w:p w14:paraId="4991F935" w14:textId="77777777" w:rsidR="00F06FB5" w:rsidRDefault="00F06FB5" w:rsidP="00740B8F">
      <w:pPr>
        <w:pStyle w:val="ListBullet"/>
        <w:numPr>
          <w:ilvl w:val="0"/>
          <w:numId w:val="0"/>
        </w:numPr>
        <w:jc w:val="both"/>
        <w:rPr>
          <w:rFonts w:ascii="Times New Roman" w:hAnsi="Times New Roman" w:cs="Times New Roman"/>
          <w:sz w:val="24"/>
          <w:szCs w:val="24"/>
        </w:rPr>
      </w:pPr>
    </w:p>
    <w:p w14:paraId="5D93D6AD" w14:textId="19B24A35" w:rsidR="003124EE" w:rsidRDefault="00357F3A" w:rsidP="00740B8F">
      <w:pPr>
        <w:pStyle w:val="ListBullet"/>
        <w:numPr>
          <w:ilvl w:val="0"/>
          <w:numId w:val="0"/>
        </w:numPr>
        <w:jc w:val="both"/>
        <w:rPr>
          <w:rFonts w:ascii="Times New Roman" w:hAnsi="Times New Roman" w:cs="Times New Roman"/>
          <w:sz w:val="24"/>
          <w:szCs w:val="24"/>
        </w:rPr>
      </w:pPr>
      <w:r w:rsidRPr="00F06FB5">
        <w:rPr>
          <w:rFonts w:ascii="Times New Roman" w:hAnsi="Times New Roman" w:cs="Times New Roman"/>
          <w:b/>
          <w:bCs/>
          <w:sz w:val="24"/>
          <w:szCs w:val="24"/>
        </w:rPr>
        <w:t>Proposal</w:t>
      </w:r>
      <w:r w:rsidR="00F20ED3">
        <w:rPr>
          <w:rFonts w:ascii="Times New Roman" w:hAnsi="Times New Roman" w:cs="Times New Roman"/>
          <w:b/>
          <w:bCs/>
          <w:sz w:val="24"/>
          <w:szCs w:val="24"/>
        </w:rPr>
        <w:t xml:space="preserve"> 5</w:t>
      </w:r>
      <w:r w:rsidR="00F06FB5" w:rsidRPr="00F06FB5">
        <w:rPr>
          <w:rFonts w:ascii="Times New Roman" w:hAnsi="Times New Roman" w:cs="Times New Roman"/>
          <w:b/>
          <w:bCs/>
          <w:sz w:val="24"/>
          <w:szCs w:val="24"/>
        </w:rPr>
        <w:t>:</w:t>
      </w:r>
      <w:r>
        <w:rPr>
          <w:rFonts w:ascii="Times New Roman" w:hAnsi="Times New Roman" w:cs="Times New Roman"/>
          <w:sz w:val="24"/>
          <w:szCs w:val="24"/>
        </w:rPr>
        <w:t xml:space="preserve"> 6G RAN-CN interface should </w:t>
      </w:r>
      <w:r w:rsidR="00F06FB5" w:rsidRPr="00740B8F">
        <w:rPr>
          <w:rFonts w:ascii="Times New Roman" w:hAnsi="Times New Roman" w:cs="Times New Roman"/>
          <w:sz w:val="24"/>
          <w:szCs w:val="24"/>
        </w:rPr>
        <w:t>enable easier introduction of new services and features without impacting existing functions</w:t>
      </w:r>
      <w:r w:rsidR="00F06FB5">
        <w:rPr>
          <w:rFonts w:ascii="Times New Roman" w:hAnsi="Times New Roman" w:cs="Times New Roman"/>
          <w:sz w:val="24"/>
          <w:szCs w:val="24"/>
        </w:rPr>
        <w:t>.</w:t>
      </w:r>
    </w:p>
    <w:p w14:paraId="21CFA3F3" w14:textId="0E4468BD" w:rsidR="005B3D8B" w:rsidRPr="00145AAC" w:rsidRDefault="00F06FB5" w:rsidP="00F06FB5">
      <w:pPr>
        <w:pStyle w:val="Heading1"/>
        <w:numPr>
          <w:ilvl w:val="0"/>
          <w:numId w:val="13"/>
        </w:numPr>
        <w:pBdr>
          <w:top w:val="single" w:sz="12" w:space="1" w:color="auto"/>
        </w:pBdr>
        <w:ind w:left="360"/>
      </w:pPr>
      <w:r>
        <w:t>Conclusion</w:t>
      </w:r>
    </w:p>
    <w:p w14:paraId="35D16623" w14:textId="77777777" w:rsidR="005B3D8B" w:rsidRDefault="00000000" w:rsidP="00740B8F">
      <w:pPr>
        <w:jc w:val="both"/>
        <w:rPr>
          <w:rFonts w:ascii="Times New Roman" w:hAnsi="Times New Roman" w:cs="Times New Roman"/>
          <w:sz w:val="24"/>
          <w:szCs w:val="24"/>
        </w:rPr>
      </w:pPr>
      <w:r w:rsidRPr="00740B8F">
        <w:rPr>
          <w:rFonts w:ascii="Times New Roman" w:hAnsi="Times New Roman" w:cs="Times New Roman"/>
          <w:sz w:val="24"/>
          <w:szCs w:val="24"/>
        </w:rPr>
        <w:t>For 6G, it is essential to evolve the RAN-CN interface towards cloud-native, open, and scalable designs. Support for SBI, openness of protocol evolution, and cloudification of RAN architecture are key principles to ensure efficient and flexible integration with the 6G Core.</w:t>
      </w:r>
    </w:p>
    <w:p w14:paraId="64CDFD12" w14:textId="77777777" w:rsidR="003124EE" w:rsidRPr="00740B8F" w:rsidRDefault="003124EE" w:rsidP="003124EE">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357F3A">
        <w:rPr>
          <w:rFonts w:ascii="Times New Roman" w:hAnsi="Times New Roman" w:cs="Times New Roman"/>
          <w:b/>
          <w:bCs/>
          <w:sz w:val="24"/>
          <w:szCs w:val="24"/>
        </w:rPr>
        <w:t>:</w:t>
      </w:r>
      <w:r w:rsidRPr="00740B8F">
        <w:rPr>
          <w:rFonts w:ascii="Times New Roman" w:hAnsi="Times New Roman" w:cs="Times New Roman"/>
          <w:sz w:val="24"/>
          <w:szCs w:val="24"/>
        </w:rPr>
        <w:t xml:space="preserve"> </w:t>
      </w:r>
      <w:r>
        <w:rPr>
          <w:rFonts w:ascii="Times New Roman" w:hAnsi="Times New Roman" w:cs="Times New Roman"/>
          <w:sz w:val="24"/>
          <w:szCs w:val="24"/>
        </w:rPr>
        <w:t>6G RAN-CN interface should support the cloudification of RAN. The protocols adopted should support cloud-native deployments.</w:t>
      </w:r>
    </w:p>
    <w:p w14:paraId="36ADA64A" w14:textId="77777777" w:rsidR="003124EE" w:rsidRPr="00740B8F" w:rsidRDefault="003124EE" w:rsidP="003124EE">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357F3A">
        <w:rPr>
          <w:rFonts w:ascii="Times New Roman" w:hAnsi="Times New Roman" w:cs="Times New Roman"/>
          <w:b/>
          <w:bCs/>
          <w:sz w:val="24"/>
          <w:szCs w:val="24"/>
        </w:rPr>
        <w:t>:</w:t>
      </w:r>
      <w:r>
        <w:rPr>
          <w:rFonts w:ascii="Times New Roman" w:hAnsi="Times New Roman" w:cs="Times New Roman"/>
          <w:sz w:val="24"/>
          <w:szCs w:val="24"/>
        </w:rPr>
        <w:t xml:space="preserve"> 6G RAN-CN interface should be open and multi-vendor supportive for both control plane and data plane operation as in 5G and enhanced for future independent evolution. </w:t>
      </w:r>
    </w:p>
    <w:p w14:paraId="7679A113" w14:textId="77777777" w:rsidR="003124EE" w:rsidRPr="00740B8F" w:rsidRDefault="003124EE" w:rsidP="003124EE">
      <w:pPr>
        <w:jc w:val="both"/>
        <w:rPr>
          <w:rFonts w:ascii="Times New Roman" w:hAnsi="Times New Roman" w:cs="Times New Roman"/>
          <w:sz w:val="24"/>
          <w:szCs w:val="24"/>
        </w:rPr>
      </w:pPr>
      <w:r w:rsidRPr="00357F3A">
        <w:rPr>
          <w:rFonts w:ascii="Times New Roman" w:hAnsi="Times New Roman" w:cs="Times New Roman"/>
          <w:b/>
          <w:bCs/>
          <w:sz w:val="24"/>
          <w:szCs w:val="24"/>
        </w:rPr>
        <w:t>Proposal</w:t>
      </w:r>
      <w:r>
        <w:rPr>
          <w:rFonts w:ascii="Times New Roman" w:hAnsi="Times New Roman" w:cs="Times New Roman"/>
          <w:b/>
          <w:bCs/>
          <w:sz w:val="24"/>
          <w:szCs w:val="24"/>
        </w:rPr>
        <w:t xml:space="preserve"> 3</w:t>
      </w:r>
      <w:r w:rsidRPr="00357F3A">
        <w:rPr>
          <w:rFonts w:ascii="Times New Roman" w:hAnsi="Times New Roman" w:cs="Times New Roman"/>
          <w:b/>
          <w:bCs/>
          <w:sz w:val="24"/>
          <w:szCs w:val="24"/>
        </w:rPr>
        <w:t>:</w:t>
      </w:r>
      <w:r>
        <w:rPr>
          <w:rFonts w:ascii="Times New Roman" w:hAnsi="Times New Roman" w:cs="Times New Roman"/>
          <w:sz w:val="24"/>
          <w:szCs w:val="24"/>
        </w:rPr>
        <w:t xml:space="preserve"> 6G RAN-CN interface should be one to many i.e. should be able to communicate with multiple and relevant network functions (</w:t>
      </w:r>
      <w:proofErr w:type="spellStart"/>
      <w:proofErr w:type="gramStart"/>
      <w:r>
        <w:rPr>
          <w:rFonts w:ascii="Times New Roman" w:hAnsi="Times New Roman" w:cs="Times New Roman"/>
          <w:sz w:val="24"/>
          <w:szCs w:val="24"/>
        </w:rPr>
        <w:t>e,g</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feature dependent) to support variety of the services and applications. </w:t>
      </w:r>
    </w:p>
    <w:p w14:paraId="761C7EDD" w14:textId="77777777" w:rsidR="003124EE" w:rsidRPr="00740B8F" w:rsidRDefault="003124EE" w:rsidP="003124EE">
      <w:pPr>
        <w:pStyle w:val="ListBullet"/>
        <w:numPr>
          <w:ilvl w:val="0"/>
          <w:numId w:val="0"/>
        </w:numPr>
        <w:jc w:val="both"/>
        <w:rPr>
          <w:rFonts w:ascii="Times New Roman" w:hAnsi="Times New Roman" w:cs="Times New Roman"/>
          <w:sz w:val="24"/>
          <w:szCs w:val="24"/>
        </w:rPr>
      </w:pPr>
      <w:r w:rsidRPr="003124EE">
        <w:rPr>
          <w:rFonts w:ascii="Times New Roman" w:hAnsi="Times New Roman" w:cs="Times New Roman"/>
          <w:b/>
          <w:bCs/>
          <w:sz w:val="24"/>
          <w:szCs w:val="24"/>
        </w:rPr>
        <w:t>Observation 1:</w:t>
      </w:r>
      <w:r>
        <w:rPr>
          <w:rFonts w:ascii="Times New Roman" w:hAnsi="Times New Roman" w:cs="Times New Roman"/>
          <w:sz w:val="24"/>
          <w:szCs w:val="24"/>
        </w:rPr>
        <w:t xml:space="preserve"> It should avoid two step procedure to reach CORE network functions to limit the growing complications of a particular NF (e.g. AMF). SBI between RAN-CN will help achieving this.  </w:t>
      </w:r>
    </w:p>
    <w:p w14:paraId="79C24F02" w14:textId="77777777" w:rsidR="003124EE" w:rsidRDefault="003124EE" w:rsidP="003124EE">
      <w:pPr>
        <w:pStyle w:val="ListBullet"/>
        <w:numPr>
          <w:ilvl w:val="0"/>
          <w:numId w:val="0"/>
        </w:numPr>
        <w:jc w:val="both"/>
        <w:rPr>
          <w:rFonts w:ascii="Times New Roman" w:hAnsi="Times New Roman" w:cs="Times New Roman"/>
          <w:b/>
          <w:bCs/>
          <w:sz w:val="24"/>
          <w:szCs w:val="24"/>
        </w:rPr>
      </w:pPr>
    </w:p>
    <w:p w14:paraId="58DBA3C8" w14:textId="3ED12D44" w:rsidR="003124EE" w:rsidRDefault="003124EE" w:rsidP="003124EE">
      <w:pPr>
        <w:pStyle w:val="ListBullet"/>
        <w:numPr>
          <w:ilvl w:val="0"/>
          <w:numId w:val="0"/>
        </w:numPr>
        <w:jc w:val="both"/>
        <w:rPr>
          <w:rFonts w:ascii="Times New Roman" w:hAnsi="Times New Roman" w:cs="Times New Roman"/>
          <w:sz w:val="24"/>
          <w:szCs w:val="24"/>
        </w:rPr>
      </w:pPr>
      <w:r w:rsidRPr="00F06FB5">
        <w:rPr>
          <w:rFonts w:ascii="Times New Roman" w:hAnsi="Times New Roman" w:cs="Times New Roman"/>
          <w:b/>
          <w:bCs/>
          <w:sz w:val="24"/>
          <w:szCs w:val="24"/>
        </w:rPr>
        <w:t>Proposal</w:t>
      </w:r>
      <w:r>
        <w:rPr>
          <w:rFonts w:ascii="Times New Roman" w:hAnsi="Times New Roman" w:cs="Times New Roman"/>
          <w:b/>
          <w:bCs/>
          <w:sz w:val="24"/>
          <w:szCs w:val="24"/>
        </w:rPr>
        <w:t xml:space="preserve"> 4</w:t>
      </w:r>
      <w:r w:rsidRPr="00F06FB5">
        <w:rPr>
          <w:rFonts w:ascii="Times New Roman" w:hAnsi="Times New Roman" w:cs="Times New Roman"/>
          <w:b/>
          <w:bCs/>
          <w:sz w:val="24"/>
          <w:szCs w:val="24"/>
        </w:rPr>
        <w:t>:</w:t>
      </w:r>
      <w:r>
        <w:rPr>
          <w:rFonts w:ascii="Times New Roman" w:hAnsi="Times New Roman" w:cs="Times New Roman"/>
          <w:sz w:val="24"/>
          <w:szCs w:val="24"/>
        </w:rPr>
        <w:t xml:space="preserve"> 6G RAN-CN interface should support service-based architecture (SBA), for control plane interface.</w:t>
      </w:r>
    </w:p>
    <w:p w14:paraId="7D271F85" w14:textId="77777777" w:rsidR="003124EE" w:rsidRDefault="003124EE" w:rsidP="003124EE">
      <w:pPr>
        <w:pStyle w:val="ListBullet"/>
        <w:numPr>
          <w:ilvl w:val="0"/>
          <w:numId w:val="0"/>
        </w:numPr>
        <w:jc w:val="both"/>
        <w:rPr>
          <w:rFonts w:ascii="Times New Roman" w:hAnsi="Times New Roman" w:cs="Times New Roman"/>
          <w:sz w:val="24"/>
          <w:szCs w:val="24"/>
        </w:rPr>
      </w:pPr>
    </w:p>
    <w:p w14:paraId="60F138C9" w14:textId="77777777" w:rsidR="003124EE" w:rsidRDefault="003124EE" w:rsidP="003124EE">
      <w:pPr>
        <w:pStyle w:val="ListBullet"/>
        <w:numPr>
          <w:ilvl w:val="0"/>
          <w:numId w:val="0"/>
        </w:numPr>
        <w:jc w:val="both"/>
        <w:rPr>
          <w:rFonts w:ascii="Times New Roman" w:hAnsi="Times New Roman" w:cs="Times New Roman"/>
          <w:sz w:val="24"/>
          <w:szCs w:val="24"/>
        </w:rPr>
      </w:pPr>
      <w:r w:rsidRPr="00F06FB5">
        <w:rPr>
          <w:rFonts w:ascii="Times New Roman" w:hAnsi="Times New Roman" w:cs="Times New Roman"/>
          <w:b/>
          <w:bCs/>
          <w:sz w:val="24"/>
          <w:szCs w:val="24"/>
        </w:rPr>
        <w:t>Proposal</w:t>
      </w:r>
      <w:r>
        <w:rPr>
          <w:rFonts w:ascii="Times New Roman" w:hAnsi="Times New Roman" w:cs="Times New Roman"/>
          <w:b/>
          <w:bCs/>
          <w:sz w:val="24"/>
          <w:szCs w:val="24"/>
        </w:rPr>
        <w:t xml:space="preserve"> 5</w:t>
      </w:r>
      <w:r w:rsidRPr="00F06FB5">
        <w:rPr>
          <w:rFonts w:ascii="Times New Roman" w:hAnsi="Times New Roman" w:cs="Times New Roman"/>
          <w:b/>
          <w:bCs/>
          <w:sz w:val="24"/>
          <w:szCs w:val="24"/>
        </w:rPr>
        <w:t>:</w:t>
      </w:r>
      <w:r>
        <w:rPr>
          <w:rFonts w:ascii="Times New Roman" w:hAnsi="Times New Roman" w:cs="Times New Roman"/>
          <w:sz w:val="24"/>
          <w:szCs w:val="24"/>
        </w:rPr>
        <w:t xml:space="preserve"> 6G RAN-CN interface should </w:t>
      </w:r>
      <w:r w:rsidRPr="00740B8F">
        <w:rPr>
          <w:rFonts w:ascii="Times New Roman" w:hAnsi="Times New Roman" w:cs="Times New Roman"/>
          <w:sz w:val="24"/>
          <w:szCs w:val="24"/>
        </w:rPr>
        <w:t>enable easier introduction of new services and features without impacting existing functions</w:t>
      </w:r>
      <w:r>
        <w:rPr>
          <w:rFonts w:ascii="Times New Roman" w:hAnsi="Times New Roman" w:cs="Times New Roman"/>
          <w:sz w:val="24"/>
          <w:szCs w:val="24"/>
        </w:rPr>
        <w:t>.</w:t>
      </w:r>
    </w:p>
    <w:p w14:paraId="261398DA" w14:textId="77777777" w:rsidR="003124EE" w:rsidRDefault="003124EE" w:rsidP="00740B8F">
      <w:pPr>
        <w:jc w:val="both"/>
        <w:rPr>
          <w:rFonts w:ascii="Times New Roman" w:hAnsi="Times New Roman" w:cs="Times New Roman"/>
          <w:sz w:val="24"/>
          <w:szCs w:val="24"/>
        </w:rPr>
      </w:pPr>
    </w:p>
    <w:p w14:paraId="18961152" w14:textId="77777777" w:rsidR="002D0DDC" w:rsidRPr="002D0DDC" w:rsidRDefault="002D0DDC" w:rsidP="00F06FB5">
      <w:pPr>
        <w:pStyle w:val="Heading1"/>
        <w:numPr>
          <w:ilvl w:val="0"/>
          <w:numId w:val="13"/>
        </w:numPr>
        <w:pBdr>
          <w:top w:val="single" w:sz="12" w:space="1" w:color="auto"/>
        </w:pBdr>
        <w:ind w:left="360"/>
      </w:pPr>
      <w:r w:rsidRPr="002D0DDC">
        <w:lastRenderedPageBreak/>
        <w:t>References</w:t>
      </w:r>
    </w:p>
    <w:p w14:paraId="161FA6D3" w14:textId="2458FE78" w:rsidR="002D0DDC" w:rsidRPr="003461CF" w:rsidRDefault="002D0DDC" w:rsidP="002D0DDC">
      <w:pPr>
        <w:spacing w:after="0"/>
        <w:rPr>
          <w:rFonts w:ascii="Times New Roman" w:hAnsi="Times New Roman" w:cs="Times New Roman"/>
          <w:sz w:val="24"/>
          <w:szCs w:val="24"/>
        </w:rPr>
      </w:pPr>
      <w:r w:rsidRPr="003461CF">
        <w:rPr>
          <w:rFonts w:ascii="Times New Roman" w:hAnsi="Times New Roman" w:cs="Times New Roman"/>
          <w:sz w:val="24"/>
          <w:szCs w:val="24"/>
        </w:rPr>
        <w:t>[1] RP-252912: New SID: Study on 6G Radio</w:t>
      </w:r>
    </w:p>
    <w:p w14:paraId="574FBA5A" w14:textId="44CDAB9B" w:rsidR="002D0DDC" w:rsidRPr="003461CF" w:rsidRDefault="002D0DDC" w:rsidP="002D0DDC">
      <w:pPr>
        <w:spacing w:after="0"/>
        <w:rPr>
          <w:rFonts w:ascii="Times New Roman" w:hAnsi="Times New Roman" w:cs="Times New Roman"/>
          <w:sz w:val="24"/>
          <w:szCs w:val="24"/>
        </w:rPr>
      </w:pPr>
      <w:r w:rsidRPr="003461CF">
        <w:rPr>
          <w:rFonts w:ascii="Times New Roman" w:hAnsi="Times New Roman" w:cs="Times New Roman"/>
          <w:sz w:val="24"/>
          <w:szCs w:val="24"/>
        </w:rPr>
        <w:t xml:space="preserve">[2] RP-251873: Study on 6G Scenarios and </w:t>
      </w:r>
      <w:r w:rsidRPr="003461CF">
        <w:rPr>
          <w:rFonts w:ascii="Times New Roman" w:hAnsi="Times New Roman" w:cs="Times New Roman" w:hint="eastAsia"/>
          <w:sz w:val="24"/>
          <w:szCs w:val="24"/>
        </w:rPr>
        <w:t>R</w:t>
      </w:r>
      <w:r w:rsidRPr="003461CF">
        <w:rPr>
          <w:rFonts w:ascii="Times New Roman" w:hAnsi="Times New Roman" w:cs="Times New Roman"/>
          <w:sz w:val="24"/>
          <w:szCs w:val="24"/>
        </w:rPr>
        <w:t>equirements</w:t>
      </w:r>
    </w:p>
    <w:p w14:paraId="495DCB36" w14:textId="26A4BC70" w:rsidR="002D0DDC" w:rsidRPr="003461CF" w:rsidRDefault="002D0DDC" w:rsidP="002D0DDC">
      <w:pPr>
        <w:spacing w:after="0"/>
        <w:rPr>
          <w:rFonts w:ascii="Times New Roman" w:hAnsi="Times New Roman" w:cs="Times New Roman"/>
          <w:sz w:val="24"/>
          <w:szCs w:val="24"/>
        </w:rPr>
      </w:pPr>
      <w:r w:rsidRPr="003461CF">
        <w:rPr>
          <w:rFonts w:ascii="Times New Roman" w:hAnsi="Times New Roman" w:cs="Times New Roman"/>
          <w:sz w:val="24"/>
          <w:szCs w:val="24"/>
        </w:rPr>
        <w:t xml:space="preserve">[5] RP-252882: TR 38.914 v0.2.0 Study on 6G Scenarios and </w:t>
      </w:r>
      <w:r w:rsidRPr="003461CF">
        <w:rPr>
          <w:rFonts w:ascii="Times New Roman" w:hAnsi="Times New Roman" w:cs="Times New Roman" w:hint="eastAsia"/>
          <w:sz w:val="24"/>
          <w:szCs w:val="24"/>
        </w:rPr>
        <w:t>R</w:t>
      </w:r>
      <w:r w:rsidRPr="003461CF">
        <w:rPr>
          <w:rFonts w:ascii="Times New Roman" w:hAnsi="Times New Roman" w:cs="Times New Roman"/>
          <w:sz w:val="24"/>
          <w:szCs w:val="24"/>
        </w:rPr>
        <w:t>equirements</w:t>
      </w:r>
    </w:p>
    <w:p w14:paraId="2E49C3CA" w14:textId="4C4D2B5F" w:rsidR="002D0DDC" w:rsidRPr="003461CF" w:rsidRDefault="002D0DDC" w:rsidP="002D0DDC">
      <w:pPr>
        <w:spacing w:after="0"/>
        <w:rPr>
          <w:rFonts w:ascii="Times New Roman" w:hAnsi="Times New Roman" w:cs="Times New Roman"/>
          <w:sz w:val="24"/>
          <w:szCs w:val="24"/>
        </w:rPr>
      </w:pPr>
      <w:r w:rsidRPr="003461CF">
        <w:rPr>
          <w:rFonts w:ascii="Times New Roman" w:hAnsi="Times New Roman" w:cs="Times New Roman"/>
          <w:sz w:val="24"/>
          <w:szCs w:val="24"/>
        </w:rPr>
        <w:t xml:space="preserve">[6] TR </w:t>
      </w:r>
      <w:proofErr w:type="gramStart"/>
      <w:r w:rsidR="00CD5216" w:rsidRPr="003461CF">
        <w:rPr>
          <w:rFonts w:ascii="Times New Roman" w:hAnsi="Times New Roman" w:cs="Times New Roman"/>
          <w:sz w:val="24"/>
          <w:szCs w:val="24"/>
        </w:rPr>
        <w:t>38.801 :</w:t>
      </w:r>
      <w:proofErr w:type="gramEnd"/>
      <w:r w:rsidRPr="003461CF">
        <w:rPr>
          <w:rFonts w:ascii="Times New Roman" w:hAnsi="Times New Roman" w:cs="Times New Roman"/>
          <w:sz w:val="24"/>
          <w:szCs w:val="24"/>
        </w:rPr>
        <w:t xml:space="preserve"> Radio access architecture and interfaces</w:t>
      </w:r>
    </w:p>
    <w:p w14:paraId="5EE8E8CF" w14:textId="6E0E06DC" w:rsidR="002D0DDC" w:rsidRPr="003461CF" w:rsidRDefault="002D0DDC" w:rsidP="002D0DDC">
      <w:pPr>
        <w:spacing w:after="0"/>
        <w:rPr>
          <w:rFonts w:ascii="Times New Roman" w:hAnsi="Times New Roman" w:cs="Times New Roman"/>
          <w:sz w:val="24"/>
          <w:szCs w:val="24"/>
        </w:rPr>
      </w:pPr>
      <w:r w:rsidRPr="003461CF">
        <w:rPr>
          <w:rFonts w:ascii="Times New Roman" w:hAnsi="Times New Roman" w:cs="Times New Roman"/>
          <w:sz w:val="24"/>
          <w:szCs w:val="24"/>
        </w:rPr>
        <w:t>[7] RP-252881: Way forward on fronthaul in 6G</w:t>
      </w:r>
    </w:p>
    <w:p w14:paraId="6AD97073" w14:textId="77777777" w:rsidR="002D0DDC" w:rsidRDefault="002D0DDC" w:rsidP="00740B8F">
      <w:pPr>
        <w:jc w:val="both"/>
        <w:rPr>
          <w:rFonts w:ascii="Times New Roman" w:hAnsi="Times New Roman" w:cs="Times New Roman"/>
          <w:sz w:val="24"/>
          <w:szCs w:val="24"/>
        </w:rPr>
      </w:pPr>
    </w:p>
    <w:p w14:paraId="7EDF9631" w14:textId="77777777" w:rsidR="00FF3EE8" w:rsidRDefault="00FF3EE8" w:rsidP="00740B8F">
      <w:pPr>
        <w:jc w:val="both"/>
        <w:rPr>
          <w:rFonts w:ascii="Times New Roman" w:hAnsi="Times New Roman" w:cs="Times New Roman"/>
          <w:sz w:val="24"/>
          <w:szCs w:val="24"/>
        </w:rPr>
      </w:pPr>
    </w:p>
    <w:p w14:paraId="10B48B90" w14:textId="77777777" w:rsidR="00FF3EE8" w:rsidRPr="00740B8F" w:rsidRDefault="00FF3EE8" w:rsidP="00740B8F">
      <w:pPr>
        <w:jc w:val="both"/>
        <w:rPr>
          <w:rFonts w:ascii="Times New Roman" w:hAnsi="Times New Roman" w:cs="Times New Roman"/>
          <w:sz w:val="24"/>
          <w:szCs w:val="24"/>
        </w:rPr>
      </w:pPr>
    </w:p>
    <w:sectPr w:rsidR="00FF3EE8" w:rsidRPr="00740B8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1D4B56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B54CA0"/>
    <w:multiLevelType w:val="hybridMultilevel"/>
    <w:tmpl w:val="AF4EE5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7F5A3A"/>
    <w:multiLevelType w:val="hybridMultilevel"/>
    <w:tmpl w:val="6896B19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7751471"/>
    <w:multiLevelType w:val="hybridMultilevel"/>
    <w:tmpl w:val="07FA8046"/>
    <w:lvl w:ilvl="0" w:tplc="363E6540">
      <w:start w:val="4"/>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8159069">
    <w:abstractNumId w:val="8"/>
  </w:num>
  <w:num w:numId="2" w16cid:durableId="411895953">
    <w:abstractNumId w:val="6"/>
  </w:num>
  <w:num w:numId="3" w16cid:durableId="14232862">
    <w:abstractNumId w:val="5"/>
  </w:num>
  <w:num w:numId="4" w16cid:durableId="810366044">
    <w:abstractNumId w:val="4"/>
  </w:num>
  <w:num w:numId="5" w16cid:durableId="76439348">
    <w:abstractNumId w:val="7"/>
  </w:num>
  <w:num w:numId="6" w16cid:durableId="8920806">
    <w:abstractNumId w:val="3"/>
  </w:num>
  <w:num w:numId="7" w16cid:durableId="532310985">
    <w:abstractNumId w:val="2"/>
  </w:num>
  <w:num w:numId="8" w16cid:durableId="1440222340">
    <w:abstractNumId w:val="1"/>
  </w:num>
  <w:num w:numId="9" w16cid:durableId="12345234">
    <w:abstractNumId w:val="0"/>
  </w:num>
  <w:num w:numId="10" w16cid:durableId="381178554">
    <w:abstractNumId w:val="12"/>
  </w:num>
  <w:num w:numId="11" w16cid:durableId="1310280601">
    <w:abstractNumId w:val="11"/>
  </w:num>
  <w:num w:numId="12" w16cid:durableId="1219703230">
    <w:abstractNumId w:val="9"/>
  </w:num>
  <w:num w:numId="13" w16cid:durableId="11043481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45AAC"/>
    <w:rsid w:val="0015074B"/>
    <w:rsid w:val="001836C8"/>
    <w:rsid w:val="00214BD3"/>
    <w:rsid w:val="0029639D"/>
    <w:rsid w:val="002D0DDC"/>
    <w:rsid w:val="003124EE"/>
    <w:rsid w:val="00326F90"/>
    <w:rsid w:val="003461CF"/>
    <w:rsid w:val="00357F3A"/>
    <w:rsid w:val="003E632A"/>
    <w:rsid w:val="004E1ADF"/>
    <w:rsid w:val="005B21BC"/>
    <w:rsid w:val="005B3D8B"/>
    <w:rsid w:val="005D4AB5"/>
    <w:rsid w:val="006760B7"/>
    <w:rsid w:val="00740B8F"/>
    <w:rsid w:val="008F4104"/>
    <w:rsid w:val="009D557D"/>
    <w:rsid w:val="009F060E"/>
    <w:rsid w:val="00AA1D8D"/>
    <w:rsid w:val="00AE6132"/>
    <w:rsid w:val="00B47730"/>
    <w:rsid w:val="00CB0664"/>
    <w:rsid w:val="00CD5216"/>
    <w:rsid w:val="00D5013D"/>
    <w:rsid w:val="00DB0778"/>
    <w:rsid w:val="00E658EA"/>
    <w:rsid w:val="00E96C24"/>
    <w:rsid w:val="00F06FB5"/>
    <w:rsid w:val="00F20ED3"/>
    <w:rsid w:val="00FC693F"/>
    <w:rsid w:val="00FF3EE8"/>
    <w:rsid w:val="00FF58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B754DF"/>
  <w14:defaultImageDpi w14:val="300"/>
  <w15:docId w15:val="{7E632617-613D-432B-AC85-85E66A8CE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I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Zchn"/>
    <w:rsid w:val="00740B8F"/>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740B8F"/>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145AAC"/>
    <w:rPr>
      <w:lang w:val="en-IN"/>
    </w:rPr>
  </w:style>
  <w:style w:type="character" w:styleId="Hyperlink">
    <w:name w:val="Hyperlink"/>
    <w:uiPriority w:val="99"/>
    <w:qFormat/>
    <w:rsid w:val="002D0D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1284</Words>
  <Characters>6670</Characters>
  <Application>Microsoft Office Word</Application>
  <DocSecurity>0</DocSecurity>
  <Lines>104</Lines>
  <Paragraphs>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Abhijeet, CEWiT</cp:lastModifiedBy>
  <cp:revision>2</cp:revision>
  <dcterms:created xsi:type="dcterms:W3CDTF">2025-10-03T04:55:00Z</dcterms:created>
  <dcterms:modified xsi:type="dcterms:W3CDTF">2025-10-03T04:55:00Z</dcterms:modified>
  <cp:category/>
</cp:coreProperties>
</file>